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D23" w:rsidRDefault="00B63D23" w:rsidP="00B63D23">
      <w:pPr>
        <w:pStyle w:val="CRCoverPage"/>
        <w:tabs>
          <w:tab w:val="right" w:pos="9639"/>
        </w:tabs>
        <w:spacing w:after="0"/>
        <w:rPr>
          <w:rFonts w:eastAsia="Times New Roman"/>
          <w:b/>
          <w:sz w:val="24"/>
          <w:lang w:eastAsia="zh-CN"/>
        </w:rPr>
      </w:pPr>
      <w:r>
        <w:rPr>
          <w:rFonts w:eastAsia="Times New Roman"/>
          <w:b/>
          <w:sz w:val="24"/>
          <w:lang w:eastAsia="zh-CN"/>
        </w:rPr>
        <w:t>3GPP TSG-RAN WG</w:t>
      </w:r>
      <w:r>
        <w:rPr>
          <w:rFonts w:eastAsia="Times New Roman" w:hint="eastAsia"/>
          <w:b/>
          <w:sz w:val="24"/>
          <w:lang w:eastAsia="zh-CN"/>
        </w:rPr>
        <w:t>2</w:t>
      </w:r>
      <w:r>
        <w:rPr>
          <w:rFonts w:eastAsia="Times New Roman"/>
          <w:b/>
          <w:sz w:val="24"/>
          <w:lang w:eastAsia="zh-CN"/>
        </w:rPr>
        <w:t xml:space="preserve"> #10</w:t>
      </w:r>
      <w:r>
        <w:rPr>
          <w:rFonts w:eastAsia="Times New Roman" w:hint="eastAsia"/>
          <w:b/>
          <w:sz w:val="24"/>
          <w:lang w:eastAsia="zh-CN"/>
        </w:rPr>
        <w:t>7</w:t>
      </w:r>
      <w:r w:rsidRPr="00CB7DE8">
        <w:rPr>
          <w:rFonts w:hint="eastAsia"/>
          <w:b/>
          <w:sz w:val="24"/>
          <w:lang w:eastAsia="zh-CN"/>
        </w:rPr>
        <w:t>bis</w:t>
      </w:r>
      <w:r>
        <w:rPr>
          <w:rFonts w:eastAsia="Times New Roman"/>
          <w:b/>
          <w:sz w:val="24"/>
          <w:lang w:eastAsia="zh-CN"/>
        </w:rPr>
        <w:tab/>
      </w:r>
      <w:bookmarkStart w:id="0" w:name="_GoBack"/>
      <w:r w:rsidR="00305F0F">
        <w:rPr>
          <w:rFonts w:eastAsia="Times New Roman"/>
          <w:b/>
          <w:sz w:val="24"/>
          <w:lang w:eastAsia="zh-CN"/>
        </w:rPr>
        <w:t>R2-1912931</w:t>
      </w:r>
      <w:bookmarkEnd w:id="0"/>
    </w:p>
    <w:p w:rsidR="00B63D23" w:rsidRPr="00421338" w:rsidRDefault="00B63D23" w:rsidP="00B63D23">
      <w:pPr>
        <w:rPr>
          <w:rFonts w:cs="Arial"/>
          <w:b/>
          <w:sz w:val="22"/>
          <w:szCs w:val="24"/>
          <w:lang w:val="en-US"/>
        </w:rPr>
      </w:pPr>
      <w:r w:rsidRPr="00421338">
        <w:rPr>
          <w:rFonts w:cs="Arial" w:hint="eastAsia"/>
          <w:b/>
          <w:sz w:val="22"/>
          <w:szCs w:val="24"/>
          <w:lang w:val="en-US"/>
        </w:rPr>
        <w:t>Chongqing</w:t>
      </w:r>
      <w:r w:rsidRPr="00421338">
        <w:rPr>
          <w:rFonts w:cs="Arial"/>
          <w:b/>
          <w:sz w:val="22"/>
          <w:szCs w:val="24"/>
          <w:lang w:val="en-US"/>
        </w:rPr>
        <w:t xml:space="preserve">, </w:t>
      </w:r>
      <w:r w:rsidRPr="00421338">
        <w:rPr>
          <w:rFonts w:cs="Arial" w:hint="eastAsia"/>
          <w:b/>
          <w:sz w:val="22"/>
          <w:szCs w:val="24"/>
          <w:lang w:val="en-US"/>
        </w:rPr>
        <w:t>China</w:t>
      </w:r>
      <w:r w:rsidRPr="00421338">
        <w:rPr>
          <w:rFonts w:cs="Arial"/>
          <w:b/>
          <w:sz w:val="22"/>
          <w:szCs w:val="24"/>
          <w:lang w:val="en-US"/>
        </w:rPr>
        <w:t>,</w:t>
      </w:r>
      <w:r w:rsidRPr="00421338">
        <w:rPr>
          <w:rFonts w:cs="Arial" w:hint="eastAsia"/>
          <w:b/>
          <w:sz w:val="22"/>
          <w:szCs w:val="24"/>
          <w:lang w:val="en-US"/>
        </w:rPr>
        <w:t xml:space="preserve"> 14</w:t>
      </w:r>
      <w:r w:rsidRPr="00421338">
        <w:rPr>
          <w:rFonts w:cs="Arial"/>
          <w:b/>
          <w:sz w:val="22"/>
          <w:szCs w:val="24"/>
          <w:lang w:val="en-US"/>
        </w:rPr>
        <w:t xml:space="preserve">th - </w:t>
      </w:r>
      <w:r w:rsidRPr="00421338">
        <w:rPr>
          <w:rFonts w:cs="Arial" w:hint="eastAsia"/>
          <w:b/>
          <w:sz w:val="22"/>
          <w:szCs w:val="24"/>
          <w:lang w:val="en-US"/>
        </w:rPr>
        <w:t>18</w:t>
      </w:r>
      <w:r w:rsidRPr="00421338">
        <w:rPr>
          <w:rFonts w:cs="Arial"/>
          <w:b/>
          <w:sz w:val="22"/>
          <w:szCs w:val="24"/>
          <w:lang w:val="en-US"/>
        </w:rPr>
        <w:t xml:space="preserve">th </w:t>
      </w:r>
      <w:r w:rsidRPr="00421338">
        <w:rPr>
          <w:rFonts w:cs="Arial" w:hint="eastAsia"/>
          <w:b/>
          <w:sz w:val="22"/>
          <w:szCs w:val="24"/>
          <w:lang w:val="en-US"/>
        </w:rPr>
        <w:t>October</w:t>
      </w:r>
      <w:r w:rsidRPr="00421338">
        <w:rPr>
          <w:rFonts w:cs="Arial"/>
          <w:b/>
          <w:sz w:val="22"/>
          <w:szCs w:val="24"/>
          <w:lang w:val="en-US"/>
        </w:rPr>
        <w:t xml:space="preserve"> 2019</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7337AB" w:rsidRPr="007337AB">
        <w:rPr>
          <w:rFonts w:cs="Arial"/>
          <w:b/>
          <w:bCs/>
          <w:sz w:val="24"/>
        </w:rPr>
        <w:t>6.7.4.1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9C21CC">
        <w:rPr>
          <w:rFonts w:cs="Arial"/>
          <w:b/>
          <w:bCs/>
          <w:sz w:val="24"/>
          <w:lang w:eastAsia="zh-CN"/>
        </w:rPr>
        <w:t>Down selection on t</w:t>
      </w:r>
      <w:r w:rsidR="009C21CC" w:rsidRPr="009C21CC">
        <w:rPr>
          <w:rFonts w:cs="Arial" w:hint="eastAsia"/>
          <w:b/>
          <w:bCs/>
          <w:sz w:val="24"/>
          <w:lang w:eastAsia="zh-CN"/>
        </w:rPr>
        <w:t xml:space="preserve">he </w:t>
      </w:r>
      <w:r w:rsidR="009C21CC">
        <w:rPr>
          <w:rFonts w:cs="Arial"/>
          <w:b/>
          <w:bCs/>
          <w:sz w:val="24"/>
          <w:lang w:eastAsia="zh-CN"/>
        </w:rPr>
        <w:t xml:space="preserve">PDCP Duplication </w:t>
      </w:r>
      <w:r w:rsidR="009C21CC" w:rsidRPr="009C21CC">
        <w:rPr>
          <w:rFonts w:cs="Arial" w:hint="eastAsia"/>
          <w:b/>
          <w:bCs/>
          <w:sz w:val="24"/>
          <w:lang w:eastAsia="zh-CN"/>
        </w:rPr>
        <w:t xml:space="preserve">MAC CE </w:t>
      </w:r>
      <w:r w:rsidR="009C21CC">
        <w:rPr>
          <w:rFonts w:cs="Arial"/>
          <w:b/>
          <w:bCs/>
          <w:sz w:val="24"/>
          <w:lang w:eastAsia="zh-CN"/>
        </w:rPr>
        <w:t>S</w:t>
      </w:r>
      <w:r w:rsidR="009C21CC" w:rsidRPr="009C21CC">
        <w:rPr>
          <w:rFonts w:cs="Arial" w:hint="eastAsia"/>
          <w:b/>
          <w:bCs/>
          <w:sz w:val="24"/>
          <w:lang w:eastAsia="zh-CN"/>
        </w:rPr>
        <w:t>tructure</w:t>
      </w:r>
    </w:p>
    <w:bookmarkEnd w:id="1"/>
    <w:bookmarkEnd w:id="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BF7201" w:rsidRPr="008E2692" w:rsidRDefault="00BF7201" w:rsidP="00BF7201">
      <w:pPr>
        <w:rPr>
          <w:lang w:eastAsia="zh-CN"/>
        </w:rPr>
      </w:pPr>
      <w:r>
        <w:rPr>
          <w:lang w:eastAsia="zh-CN"/>
        </w:rPr>
        <w:t>I</w:t>
      </w:r>
      <w:r w:rsidR="00941C32">
        <w:rPr>
          <w:rFonts w:hint="eastAsia"/>
          <w:lang w:eastAsia="zh-CN"/>
        </w:rPr>
        <w:t>n the RAN2 meeting #106</w:t>
      </w:r>
      <w:r>
        <w:rPr>
          <w:rFonts w:hint="eastAsia"/>
          <w:lang w:eastAsia="zh-CN"/>
        </w:rPr>
        <w:t xml:space="preserve">, the discussion on </w:t>
      </w:r>
      <w:r w:rsidR="00941C32" w:rsidRPr="000C3C1B">
        <w:t>PDCP duplication</w:t>
      </w:r>
      <w:r w:rsidR="00941C32" w:rsidRPr="00F00A83">
        <w:rPr>
          <w:noProof/>
          <w:lang w:val="en-US" w:eastAsia="zh-CN"/>
        </w:rPr>
        <w:t xml:space="preserve"> </w:t>
      </w:r>
      <w:r w:rsidR="00941C32">
        <w:rPr>
          <w:noProof/>
          <w:lang w:val="en-US" w:eastAsia="zh-CN"/>
        </w:rPr>
        <w:t>enhancement</w:t>
      </w:r>
      <w:r>
        <w:rPr>
          <w:rFonts w:hint="eastAsia"/>
          <w:lang w:eastAsia="zh-CN"/>
        </w:rPr>
        <w:t xml:space="preserve">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
        <w:tblW w:w="9631" w:type="dxa"/>
        <w:tblLayout w:type="fixed"/>
        <w:tblLook w:val="04A0" w:firstRow="1" w:lastRow="0" w:firstColumn="1" w:lastColumn="0" w:noHBand="0" w:noVBand="1"/>
      </w:tblPr>
      <w:tblGrid>
        <w:gridCol w:w="9631"/>
      </w:tblGrid>
      <w:tr w:rsidR="00BF7201" w:rsidTr="003704C5">
        <w:tc>
          <w:tcPr>
            <w:tcW w:w="9631" w:type="dxa"/>
          </w:tcPr>
          <w:p w:rsidR="00BF7201"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w:t>
            </w:r>
            <w:r w:rsidR="004956F6">
              <w:rPr>
                <w:rFonts w:ascii="Times New Roman" w:eastAsiaTheme="minorEastAsia" w:hAnsi="Times New Roman" w:hint="eastAsia"/>
                <w:b/>
                <w:u w:val="single"/>
                <w:lang w:val="en-US" w:eastAsia="zh-CN"/>
              </w:rPr>
              <w:t>6</w:t>
            </w:r>
            <w:r w:rsidRPr="00892039">
              <w:rPr>
                <w:rFonts w:ascii="Times New Roman" w:eastAsia="MS Mincho" w:hAnsi="Times New Roman" w:hint="eastAsia"/>
                <w:b/>
                <w:u w:val="single"/>
                <w:lang w:val="en-US" w:eastAsia="ja-JP"/>
              </w:rPr>
              <w:t>:</w:t>
            </w:r>
          </w:p>
          <w:p w:rsidR="00BF7201" w:rsidRPr="007F52E5" w:rsidRDefault="00BF7201" w:rsidP="003704C5">
            <w:pPr>
              <w:overflowPunct w:val="0"/>
              <w:autoSpaceDE w:val="0"/>
              <w:autoSpaceDN w:val="0"/>
              <w:adjustRightInd w:val="0"/>
              <w:spacing w:after="0"/>
              <w:textAlignment w:val="baseline"/>
              <w:rPr>
                <w:rFonts w:ascii="Times New Roman" w:eastAsiaTheme="minorEastAsia" w:hAnsi="Times New Roman"/>
                <w:b/>
                <w:u w:val="single"/>
                <w:lang w:eastAsia="zh-CN"/>
              </w:rPr>
            </w:pPr>
          </w:p>
          <w:p w:rsidR="00764AC4" w:rsidRDefault="00764AC4" w:rsidP="00764AC4">
            <w:pPr>
              <w:pStyle w:val="ad"/>
              <w:numPr>
                <w:ilvl w:val="0"/>
                <w:numId w:val="44"/>
              </w:numPr>
              <w:spacing w:after="0" w:line="276" w:lineRule="auto"/>
              <w:jc w:val="left"/>
              <w:rPr>
                <w:lang w:eastAsia="zh-CN"/>
              </w:rPr>
            </w:pPr>
            <w:r>
              <w:rPr>
                <w:lang w:eastAsia="zh-CN"/>
              </w:rPr>
              <w:t xml:space="preserve">Intention is that Copies are sent on different legs </w:t>
            </w:r>
          </w:p>
          <w:p w:rsidR="00764AC4" w:rsidRDefault="00764AC4" w:rsidP="00764AC4">
            <w:pPr>
              <w:pStyle w:val="ad"/>
              <w:numPr>
                <w:ilvl w:val="0"/>
                <w:numId w:val="44"/>
              </w:numPr>
              <w:spacing w:after="0" w:line="276" w:lineRule="auto"/>
              <w:jc w:val="left"/>
              <w:rPr>
                <w:lang w:eastAsia="zh-CN"/>
              </w:rPr>
            </w:pPr>
            <w:r>
              <w:rPr>
                <w:lang w:eastAsia="zh-CN"/>
              </w:rPr>
              <w:t>Dynamic Network control of DRB duplication is by MAC CE</w:t>
            </w:r>
          </w:p>
          <w:p w:rsidR="00764AC4" w:rsidRDefault="00764AC4" w:rsidP="00764AC4">
            <w:pPr>
              <w:pStyle w:val="ad"/>
              <w:numPr>
                <w:ilvl w:val="0"/>
                <w:numId w:val="44"/>
              </w:numPr>
              <w:spacing w:after="0" w:line="276" w:lineRule="auto"/>
              <w:jc w:val="left"/>
              <w:rPr>
                <w:lang w:eastAsia="zh-CN"/>
              </w:rPr>
            </w:pPr>
            <w:r>
              <w:rPr>
                <w:lang w:eastAsia="zh-CN"/>
              </w:rPr>
              <w:t>By the MAC CE, Network to control which of the configured RLC entities that is/are active</w:t>
            </w:r>
          </w:p>
          <w:p w:rsidR="00764AC4" w:rsidRPr="003026D6" w:rsidRDefault="00764AC4" w:rsidP="004956F6">
            <w:pPr>
              <w:pStyle w:val="ad"/>
              <w:numPr>
                <w:ilvl w:val="0"/>
                <w:numId w:val="44"/>
              </w:numPr>
              <w:spacing w:after="0" w:line="276" w:lineRule="auto"/>
              <w:jc w:val="left"/>
              <w:rPr>
                <w:lang w:eastAsia="zh-CN"/>
              </w:rPr>
            </w:pPr>
            <w:r>
              <w:rPr>
                <w:lang w:eastAsia="zh-CN"/>
              </w:rPr>
              <w:t>Support the case that no of copies = no of active RLC entities</w:t>
            </w:r>
          </w:p>
        </w:tc>
      </w:tr>
    </w:tbl>
    <w:p w:rsidR="00BF7201" w:rsidRDefault="00BF7201" w:rsidP="00BF7201">
      <w:pPr>
        <w:rPr>
          <w:lang w:eastAsia="zh-CN"/>
        </w:rPr>
      </w:pPr>
    </w:p>
    <w:p w:rsidR="00BF7201" w:rsidRDefault="00BF7201" w:rsidP="00BF7201">
      <w:pPr>
        <w:rPr>
          <w:lang w:eastAsia="zh-CN"/>
        </w:rPr>
      </w:pPr>
      <w:r>
        <w:rPr>
          <w:lang w:eastAsia="zh-CN"/>
        </w:rPr>
        <w:t>I</w:t>
      </w:r>
      <w:r>
        <w:rPr>
          <w:rFonts w:hint="eastAsia"/>
          <w:lang w:eastAsia="zh-CN"/>
        </w:rPr>
        <w:t xml:space="preserve">n the RAN2 meeting #107, </w:t>
      </w:r>
      <w:r w:rsidR="004956F6">
        <w:rPr>
          <w:rFonts w:hint="eastAsia"/>
          <w:lang w:eastAsia="zh-CN"/>
        </w:rPr>
        <w:t xml:space="preserve">the discussion on </w:t>
      </w:r>
      <w:r w:rsidR="004956F6" w:rsidRPr="000C3C1B">
        <w:t>PDCP duplication</w:t>
      </w:r>
      <w:r w:rsidR="004956F6" w:rsidRPr="00F00A83">
        <w:rPr>
          <w:noProof/>
          <w:lang w:val="en-US" w:eastAsia="zh-CN"/>
        </w:rPr>
        <w:t xml:space="preserve"> </w:t>
      </w:r>
      <w:r w:rsidR="004956F6">
        <w:rPr>
          <w:noProof/>
          <w:lang w:val="en-US" w:eastAsia="zh-CN"/>
        </w:rPr>
        <w:t>enhancement</w:t>
      </w:r>
      <w:r w:rsidR="004956F6">
        <w:rPr>
          <w:rFonts w:hint="eastAsia"/>
          <w:lang w:eastAsia="zh-CN"/>
        </w:rPr>
        <w:t xml:space="preserve"> was held with </w:t>
      </w:r>
      <w:r w:rsidR="004956F6">
        <w:rPr>
          <w:lang w:eastAsia="zh-CN"/>
        </w:rPr>
        <w:t>following</w:t>
      </w:r>
      <w:r w:rsidR="004956F6">
        <w:rPr>
          <w:rFonts w:hint="eastAsia"/>
          <w:lang w:eastAsia="zh-CN"/>
        </w:rPr>
        <w:t xml:space="preserve"> </w:t>
      </w:r>
      <w:r w:rsidR="004956F6">
        <w:rPr>
          <w:lang w:eastAsia="zh-CN"/>
        </w:rPr>
        <w:t>achievements</w:t>
      </w:r>
      <w:r w:rsidR="004956F6">
        <w:rPr>
          <w:rFonts w:hint="eastAsia"/>
          <w:lang w:eastAsia="zh-CN"/>
        </w:rPr>
        <w:t xml:space="preserve">: </w:t>
      </w:r>
      <w:r>
        <w:rPr>
          <w:rFonts w:hint="eastAsia"/>
          <w:lang w:eastAsia="zh-CN"/>
        </w:rPr>
        <w:t xml:space="preserve"> </w:t>
      </w:r>
    </w:p>
    <w:tbl>
      <w:tblPr>
        <w:tblStyle w:val="af"/>
        <w:tblW w:w="0" w:type="auto"/>
        <w:tblLook w:val="04A0" w:firstRow="1" w:lastRow="0" w:firstColumn="1" w:lastColumn="0" w:noHBand="0" w:noVBand="1"/>
      </w:tblPr>
      <w:tblGrid>
        <w:gridCol w:w="9631"/>
      </w:tblGrid>
      <w:tr w:rsidR="00BF7201" w:rsidTr="003704C5">
        <w:tc>
          <w:tcPr>
            <w:tcW w:w="9857" w:type="dxa"/>
          </w:tcPr>
          <w:p w:rsidR="00BF7201"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BF7201" w:rsidRPr="004515A1"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p>
          <w:p w:rsidR="000C34B8" w:rsidRPr="000C34B8" w:rsidRDefault="000C34B8" w:rsidP="000C34B8">
            <w:pPr>
              <w:pStyle w:val="Agreement"/>
              <w:numPr>
                <w:ilvl w:val="0"/>
                <w:numId w:val="43"/>
              </w:numPr>
              <w:rPr>
                <w:b w:val="0"/>
              </w:rPr>
            </w:pPr>
            <w:r w:rsidRPr="000C34B8">
              <w:rPr>
                <w:b w:val="0"/>
              </w:rPr>
              <w:t>The number of copies generated is equal to the number of active RLC entities, i.e. one copy per leg/RLC entity, and active/inactive state is determined by MAC CE.</w:t>
            </w:r>
          </w:p>
          <w:p w:rsidR="000C34B8" w:rsidRPr="000C34B8" w:rsidRDefault="000C34B8" w:rsidP="000C34B8">
            <w:pPr>
              <w:pStyle w:val="Agreement"/>
              <w:numPr>
                <w:ilvl w:val="0"/>
                <w:numId w:val="43"/>
              </w:numPr>
              <w:rPr>
                <w:b w:val="0"/>
              </w:rPr>
            </w:pPr>
            <w:r w:rsidRPr="000C34B8">
              <w:rPr>
                <w:b w:val="0"/>
              </w:rPr>
              <w:t>The network provides in RRC only one LCH cell restriction configuration per LCH, like in Rel-15. Changes to LCH cell restriction configuration is only possible via RRC.</w:t>
            </w:r>
          </w:p>
          <w:p w:rsidR="000C34B8" w:rsidRPr="000C34B8" w:rsidRDefault="000C34B8" w:rsidP="000C34B8">
            <w:pPr>
              <w:pStyle w:val="Agreement"/>
              <w:numPr>
                <w:ilvl w:val="0"/>
                <w:numId w:val="43"/>
              </w:numPr>
              <w:rPr>
                <w:b w:val="0"/>
              </w:rPr>
            </w:pPr>
            <w:r w:rsidRPr="000C34B8">
              <w:rPr>
                <w:b w:val="0"/>
              </w:rPr>
              <w:t>At PDCP duplication, application of the configured cell restrictions are not dynamically changed upon activation or deactivation of PDCP duplication beyond Rel-15. (FFS the case of CA duplication)</w:t>
            </w:r>
          </w:p>
          <w:p w:rsidR="000C34B8" w:rsidRPr="000C34B8" w:rsidRDefault="000C34B8" w:rsidP="000C34B8">
            <w:pPr>
              <w:pStyle w:val="Agreement"/>
              <w:numPr>
                <w:ilvl w:val="0"/>
                <w:numId w:val="43"/>
              </w:numPr>
              <w:rPr>
                <w:b w:val="0"/>
              </w:rPr>
            </w:pPr>
            <w:r w:rsidRPr="000C34B8">
              <w:rPr>
                <w:b w:val="0"/>
              </w:rPr>
              <w:t>The MAC CE signaling structure is either:</w:t>
            </w:r>
          </w:p>
          <w:p w:rsidR="000C34B8" w:rsidRPr="000C34B8" w:rsidRDefault="000C34B8" w:rsidP="000C34B8">
            <w:pPr>
              <w:pStyle w:val="Doc-text2"/>
            </w:pPr>
            <w:r w:rsidRPr="000C34B8">
              <w:tab/>
              <w:t>a.</w:t>
            </w:r>
            <w:r w:rsidRPr="000C34B8">
              <w:tab/>
              <w:t>Per DRB signaling with the activation status of the associated RLC entities, or</w:t>
            </w:r>
          </w:p>
          <w:p w:rsidR="000C34B8" w:rsidRPr="000C34B8" w:rsidRDefault="000C34B8" w:rsidP="000C34B8">
            <w:pPr>
              <w:pStyle w:val="Doc-text2"/>
            </w:pPr>
            <w:r w:rsidRPr="000C34B8">
              <w:tab/>
              <w:t>b.</w:t>
            </w:r>
            <w:r w:rsidRPr="000C34B8">
              <w:tab/>
              <w:t>All DRBs with the activation status of the associated RLC entities for each DRB</w:t>
            </w:r>
          </w:p>
          <w:p w:rsidR="000C34B8" w:rsidRPr="00F96179" w:rsidRDefault="000C34B8" w:rsidP="000C34B8">
            <w:pPr>
              <w:pStyle w:val="Agreement"/>
              <w:numPr>
                <w:ilvl w:val="0"/>
                <w:numId w:val="43"/>
              </w:numPr>
              <w:rPr>
                <w:rFonts w:eastAsiaTheme="minorEastAsia"/>
                <w:lang w:eastAsia="zh-CN"/>
              </w:rPr>
            </w:pPr>
            <w:r w:rsidRPr="000C34B8">
              <w:rPr>
                <w:b w:val="0"/>
                <w:noProof/>
                <w:lang w:val="sv-SE" w:eastAsia="ja-JP"/>
              </w:rPr>
              <w:t>A new LCID is used for the Rel-16 MAC CE controlling PDCP duplication.</w:t>
            </w:r>
          </w:p>
        </w:tc>
      </w:tr>
    </w:tbl>
    <w:p w:rsidR="00BF7201" w:rsidRPr="00BF7201" w:rsidRDefault="00BF7201" w:rsidP="00555630">
      <w:pPr>
        <w:jc w:val="left"/>
        <w:rPr>
          <w:noProof/>
          <w:lang w:eastAsia="zh-CN"/>
        </w:rPr>
      </w:pPr>
    </w:p>
    <w:p w:rsidR="002C3DDD" w:rsidRPr="00D966F1" w:rsidRDefault="002C3DDD" w:rsidP="00D966F1">
      <w:pPr>
        <w:jc w:val="left"/>
        <w:rPr>
          <w:noProof/>
          <w:lang w:val="en-US" w:eastAsia="zh-CN"/>
        </w:rPr>
      </w:pPr>
      <w:r>
        <w:rPr>
          <w:noProof/>
          <w:lang w:val="en-US" w:eastAsia="zh-CN"/>
        </w:rPr>
        <w:t>Hence, i</w:t>
      </w:r>
      <w:r w:rsidR="00B20E7B" w:rsidRPr="00D966F1">
        <w:rPr>
          <w:rFonts w:hint="eastAsia"/>
          <w:noProof/>
          <w:lang w:val="en-US" w:eastAsia="zh-CN"/>
        </w:rPr>
        <w:t xml:space="preserve">n this </w:t>
      </w:r>
      <w:r w:rsidR="00B20E7B" w:rsidRPr="00D966F1">
        <w:rPr>
          <w:noProof/>
          <w:lang w:val="en-US" w:eastAsia="zh-CN"/>
        </w:rPr>
        <w:t>contribution,</w:t>
      </w:r>
      <w:r w:rsidR="00B20E7B" w:rsidRPr="00D966F1">
        <w:rPr>
          <w:rFonts w:hint="eastAsia"/>
          <w:noProof/>
          <w:lang w:val="en-US" w:eastAsia="zh-CN"/>
        </w:rPr>
        <w:t xml:space="preserve"> we </w:t>
      </w:r>
      <w:r>
        <w:rPr>
          <w:noProof/>
          <w:lang w:val="en-US" w:eastAsia="zh-CN"/>
        </w:rPr>
        <w:t xml:space="preserve">focous on the selection of </w:t>
      </w:r>
      <w:r w:rsidRPr="002C3DDD">
        <w:rPr>
          <w:noProof/>
          <w:lang w:val="en-US" w:eastAsia="zh-CN"/>
        </w:rPr>
        <w:t>PDCP Duplication MAC CE Structure</w:t>
      </w:r>
      <w:r>
        <w:rPr>
          <w:noProof/>
          <w:lang w:val="en-US" w:eastAsia="zh-CN"/>
        </w:rPr>
        <w:t>.</w:t>
      </w:r>
      <w:r>
        <w:rPr>
          <w:rFonts w:hint="eastAsia"/>
          <w:noProof/>
          <w:lang w:val="en-US" w:eastAsia="zh-CN"/>
        </w:rPr>
        <w:t xml:space="preserve"> </w:t>
      </w:r>
    </w:p>
    <w:p w:rsidR="00CD4C7B" w:rsidRDefault="004931AB" w:rsidP="00545137">
      <w:pPr>
        <w:pStyle w:val="1"/>
        <w:rPr>
          <w:lang w:eastAsia="zh-CN"/>
        </w:rPr>
      </w:pPr>
      <w:r>
        <w:rPr>
          <w:lang w:eastAsia="zh-CN"/>
        </w:rPr>
        <w:t>D</w:t>
      </w:r>
      <w:r>
        <w:rPr>
          <w:rFonts w:hint="eastAsia"/>
          <w:lang w:eastAsia="zh-CN"/>
        </w:rPr>
        <w:t>iscussion</w:t>
      </w:r>
    </w:p>
    <w:p w:rsidR="00647451" w:rsidRPr="00311673" w:rsidRDefault="00285610" w:rsidP="00927BCD">
      <w:pPr>
        <w:pStyle w:val="2"/>
        <w:jc w:val="both"/>
        <w:rPr>
          <w:noProof/>
          <w:lang w:val="en-US" w:eastAsia="zh-CN"/>
        </w:rPr>
      </w:pPr>
      <w:bookmarkStart w:id="3" w:name="OLE_LINK1"/>
      <w:bookmarkStart w:id="4" w:name="OLE_LINK2"/>
      <w:r>
        <w:rPr>
          <w:noProof/>
          <w:lang w:val="en-US" w:eastAsia="zh-CN"/>
        </w:rPr>
        <w:t xml:space="preserve">MAC CE Design for </w:t>
      </w:r>
      <w:r w:rsidR="00647451">
        <w:rPr>
          <w:rFonts w:hint="eastAsia"/>
          <w:noProof/>
          <w:lang w:val="en-US" w:eastAsia="zh-CN"/>
        </w:rPr>
        <w:t xml:space="preserve">Dynamic control mechanism </w:t>
      </w:r>
    </w:p>
    <w:p w:rsidR="00285610" w:rsidRDefault="00D82A24" w:rsidP="00D82A24">
      <w:pPr>
        <w:jc w:val="left"/>
        <w:rPr>
          <w:noProof/>
          <w:lang w:val="en-US" w:eastAsia="zh-CN"/>
        </w:rPr>
      </w:pPr>
      <w:r w:rsidRPr="00D82A24">
        <w:rPr>
          <w:noProof/>
          <w:lang w:val="en-US" w:eastAsia="zh-CN"/>
        </w:rPr>
        <w:t>As listed in the RAN2#107 meeting’s agreement</w:t>
      </w:r>
      <w:r>
        <w:rPr>
          <w:noProof/>
          <w:lang w:val="en-US" w:eastAsia="zh-CN"/>
        </w:rPr>
        <w:t>, to support network-based PDCP Duplicaition, there are two candidates as follows:</w:t>
      </w:r>
    </w:p>
    <w:p w:rsidR="00D82A24" w:rsidRPr="00D82A24" w:rsidRDefault="00D82A24" w:rsidP="00D82A24">
      <w:pPr>
        <w:pStyle w:val="Doc-text2"/>
        <w:rPr>
          <w:b/>
        </w:rPr>
      </w:pPr>
      <w:r w:rsidRPr="00D82A24">
        <w:rPr>
          <w:b/>
        </w:rPr>
        <w:lastRenderedPageBreak/>
        <w:t>a.</w:t>
      </w:r>
      <w:r w:rsidRPr="00D82A24">
        <w:rPr>
          <w:b/>
        </w:rPr>
        <w:tab/>
        <w:t xml:space="preserve">Per DRB </w:t>
      </w:r>
      <w:r w:rsidR="00856DEF" w:rsidRPr="00D82A24">
        <w:rPr>
          <w:b/>
        </w:rPr>
        <w:t>signalling</w:t>
      </w:r>
      <w:r w:rsidRPr="00D82A24">
        <w:rPr>
          <w:b/>
        </w:rPr>
        <w:t xml:space="preserve"> with the activation status of the associated RLC entities, or</w:t>
      </w:r>
    </w:p>
    <w:p w:rsidR="00D82A24" w:rsidRPr="00D82A24" w:rsidRDefault="00D82A24" w:rsidP="00D82A24">
      <w:pPr>
        <w:pStyle w:val="Doc-text2"/>
        <w:rPr>
          <w:b/>
        </w:rPr>
      </w:pPr>
      <w:r w:rsidRPr="00D82A24">
        <w:rPr>
          <w:b/>
        </w:rPr>
        <w:t>b.</w:t>
      </w:r>
      <w:r w:rsidRPr="00D82A24">
        <w:rPr>
          <w:b/>
        </w:rPr>
        <w:tab/>
        <w:t>All DRBs with the activation status of the associated RLC entities for each DRB</w:t>
      </w:r>
    </w:p>
    <w:p w:rsidR="00D82A24" w:rsidRPr="00D82A24" w:rsidRDefault="00D82A24" w:rsidP="00D82A24">
      <w:pPr>
        <w:jc w:val="left"/>
        <w:rPr>
          <w:noProof/>
          <w:lang w:eastAsia="zh-CN"/>
        </w:rPr>
      </w:pPr>
    </w:p>
    <w:p w:rsidR="00285610" w:rsidRPr="008C153B" w:rsidRDefault="001D6905">
      <w:pPr>
        <w:rPr>
          <w:i/>
          <w:lang w:eastAsia="zh-CN"/>
        </w:rPr>
      </w:pPr>
      <w:r>
        <w:rPr>
          <w:lang w:eastAsia="zh-CN"/>
        </w:rPr>
        <w:t xml:space="preserve">Obviously, </w:t>
      </w:r>
      <w:r w:rsidR="0041740A">
        <w:rPr>
          <w:lang w:eastAsia="zh-CN"/>
        </w:rPr>
        <w:t xml:space="preserve">for </w:t>
      </w:r>
      <w:r w:rsidR="00E10F62" w:rsidRPr="00E10F62">
        <w:rPr>
          <w:b/>
          <w:lang w:eastAsia="zh-CN"/>
        </w:rPr>
        <w:t xml:space="preserve">option </w:t>
      </w:r>
      <w:r w:rsidR="0041740A" w:rsidRPr="00E10F62">
        <w:rPr>
          <w:b/>
          <w:lang w:eastAsia="zh-CN"/>
        </w:rPr>
        <w:t>b),</w:t>
      </w:r>
      <w:r w:rsidR="0041740A">
        <w:rPr>
          <w:lang w:eastAsia="zh-CN"/>
        </w:rPr>
        <w:t xml:space="preserve"> it is </w:t>
      </w:r>
      <w:r>
        <w:rPr>
          <w:lang w:eastAsia="zh-CN"/>
        </w:rPr>
        <w:t xml:space="preserve">a straightforward approach is to </w:t>
      </w:r>
      <w:r w:rsidR="0041740A">
        <w:rPr>
          <w:lang w:eastAsia="zh-CN"/>
        </w:rPr>
        <w:t>support that</w:t>
      </w:r>
      <w:r w:rsidR="0041740A" w:rsidRPr="00285610">
        <w:rPr>
          <w:rFonts w:hint="eastAsia"/>
          <w:lang w:eastAsia="zh-CN"/>
        </w:rPr>
        <w:t xml:space="preserve"> PDCP duplication with up to 4 RLC entities </w:t>
      </w:r>
      <w:r w:rsidR="0041740A">
        <w:rPr>
          <w:lang w:eastAsia="zh-CN"/>
        </w:rPr>
        <w:t xml:space="preserve">can be </w:t>
      </w:r>
      <w:r w:rsidR="0041740A" w:rsidRPr="00285610">
        <w:rPr>
          <w:rFonts w:hint="eastAsia"/>
          <w:lang w:eastAsia="zh-CN"/>
        </w:rPr>
        <w:t>configured by RRC in architectural combinations including CA on</w:t>
      </w:r>
      <w:r w:rsidR="0041740A">
        <w:rPr>
          <w:rFonts w:hint="eastAsia"/>
          <w:lang w:eastAsia="zh-CN"/>
        </w:rPr>
        <w:t xml:space="preserve">ly and NR-DC in combinations, by </w:t>
      </w:r>
      <w:r>
        <w:rPr>
          <w:lang w:eastAsia="zh-CN"/>
        </w:rPr>
        <w:t>extend</w:t>
      </w:r>
      <w:r w:rsidR="0041740A">
        <w:rPr>
          <w:lang w:eastAsia="zh-CN"/>
        </w:rPr>
        <w:t>ing</w:t>
      </w:r>
      <w:r>
        <w:rPr>
          <w:lang w:eastAsia="zh-CN"/>
        </w:rPr>
        <w:t xml:space="preserve"> current MAC CE as the figure 1, mentioned in </w:t>
      </w:r>
      <w:r>
        <w:rPr>
          <w:lang w:eastAsia="zh-CN"/>
        </w:rPr>
        <w:fldChar w:fldCharType="begin"/>
      </w:r>
      <w:r>
        <w:rPr>
          <w:lang w:eastAsia="zh-CN"/>
        </w:rPr>
        <w:instrText xml:space="preserve"> REF _Ref7760414 \r \h </w:instrText>
      </w:r>
      <w:r>
        <w:rPr>
          <w:lang w:eastAsia="zh-CN"/>
        </w:rPr>
      </w:r>
      <w:r>
        <w:rPr>
          <w:lang w:eastAsia="zh-CN"/>
        </w:rPr>
        <w:fldChar w:fldCharType="separate"/>
      </w:r>
      <w:r>
        <w:rPr>
          <w:lang w:eastAsia="zh-CN"/>
        </w:rPr>
        <w:t>[2]</w:t>
      </w:r>
      <w:r>
        <w:rPr>
          <w:lang w:eastAsia="zh-CN"/>
        </w:rPr>
        <w:fldChar w:fldCharType="end"/>
      </w:r>
      <w:r>
        <w:rPr>
          <w:lang w:eastAsia="zh-CN"/>
        </w:rPr>
        <w:t>, which is a kind of fixed size MAC CE, each field, named as</w:t>
      </w:r>
      <w:r w:rsidR="00285610">
        <w:rPr>
          <w:lang w:eastAsia="zh-CN"/>
        </w:rPr>
        <w:t xml:space="preserve"> </w:t>
      </w:r>
      <w:r w:rsidR="00285610">
        <w:rPr>
          <w:noProof/>
          <w:lang w:eastAsia="ko-KR"/>
        </w:rPr>
        <w:t>RE</w:t>
      </w:r>
      <w:r w:rsidR="00285610">
        <w:rPr>
          <w:noProof/>
          <w:vertAlign w:val="subscript"/>
        </w:rPr>
        <w:t>ij</w:t>
      </w:r>
      <w:r w:rsidR="00285610">
        <w:rPr>
          <w:noProof/>
        </w:rPr>
        <w:t xml:space="preserve"> </w:t>
      </w:r>
      <w:r>
        <w:rPr>
          <w:noProof/>
        </w:rPr>
        <w:t xml:space="preserve">, </w:t>
      </w:r>
      <w:r w:rsidR="00285610">
        <w:rPr>
          <w:noProof/>
        </w:rPr>
        <w:t>in</w:t>
      </w:r>
      <w:r>
        <w:rPr>
          <w:noProof/>
        </w:rPr>
        <w:t>dicating</w:t>
      </w:r>
      <w:r w:rsidR="00285610">
        <w:rPr>
          <w:noProof/>
        </w:rPr>
        <w:t xml:space="preserve"> whether RLC entity</w:t>
      </w:r>
      <w:r w:rsidR="00285610" w:rsidRPr="008C153B">
        <w:rPr>
          <w:noProof/>
        </w:rPr>
        <w:t xml:space="preserve"> j</w:t>
      </w:r>
      <w:r w:rsidR="00285610">
        <w:rPr>
          <w:noProof/>
        </w:rPr>
        <w:t xml:space="preserve"> of DRB i are used for duplication transmission, while i is </w:t>
      </w:r>
      <w:r w:rsidR="00285610">
        <w:rPr>
          <w:noProof/>
          <w:lang w:eastAsia="ko-KR"/>
        </w:rPr>
        <w:t>the ascending order of the DRB ID among the DRBs configured with PDCP duplication and with RLC entity(ies) associated with this MAC entity, and j is the unique RLC entity index within the DRB i.</w:t>
      </w:r>
    </w:p>
    <w:p w:rsidR="00285610" w:rsidRDefault="00285610" w:rsidP="00285610">
      <w:pPr>
        <w:jc w:val="center"/>
        <w:rPr>
          <w:lang w:eastAsia="zh-CN"/>
        </w:rPr>
      </w:pPr>
      <w:r>
        <w:rPr>
          <w:rFonts w:eastAsia="Malgun Gothic"/>
        </w:rPr>
        <w:object w:dxaOrig="5713" w:dyaOrig="2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5pt;height:136.1pt" o:ole="">
            <v:imagedata r:id="rId8" o:title=""/>
          </v:shape>
          <o:OLEObject Type="Embed" ProgID="Visio.Drawing.15" ShapeID="_x0000_i1025" DrawAspect="Content" ObjectID="_1631624109" r:id="rId9"/>
        </w:object>
      </w:r>
    </w:p>
    <w:p w:rsidR="00285610" w:rsidRDefault="00285610" w:rsidP="00285610">
      <w:pPr>
        <w:jc w:val="center"/>
        <w:rPr>
          <w:rFonts w:eastAsia="Malgun Gothic"/>
        </w:rPr>
      </w:pPr>
      <w:bookmarkStart w:id="5" w:name="Fig_MACCE"/>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Pr>
          <w:rFonts w:eastAsia="Malgun Gothic"/>
          <w:b/>
          <w:noProof/>
          <w:lang w:eastAsia="ko-KR"/>
        </w:rPr>
        <w:t>1</w:t>
      </w:r>
      <w:r w:rsidRPr="00236815">
        <w:rPr>
          <w:rFonts w:eastAsia="Malgun Gothic"/>
          <w:b/>
          <w:lang w:eastAsia="ko-KR"/>
        </w:rPr>
        <w:fldChar w:fldCharType="end"/>
      </w:r>
      <w:bookmarkEnd w:id="5"/>
      <w:r w:rsidRPr="00236815">
        <w:rPr>
          <w:rFonts w:eastAsia="Malgun Gothic"/>
          <w:b/>
          <w:lang w:eastAsia="ko-KR"/>
        </w:rPr>
        <w:t xml:space="preserve">: </w:t>
      </w:r>
      <w:r>
        <w:rPr>
          <w:rFonts w:eastAsia="Malgun Gothic"/>
          <w:b/>
          <w:lang w:eastAsia="ko-KR"/>
        </w:rPr>
        <w:t>MAC CE to selection a subset of RLC entities for PDCP duplication</w:t>
      </w:r>
    </w:p>
    <w:p w:rsidR="00E70F40" w:rsidRDefault="00E70F40" w:rsidP="00756F48">
      <w:pPr>
        <w:rPr>
          <w:b/>
          <w:lang w:eastAsia="zh-CN"/>
        </w:rPr>
      </w:pPr>
      <w:r>
        <w:rPr>
          <w:lang w:eastAsia="zh-CN"/>
        </w:rPr>
        <w:t>Although option b) seems a kind of straightforward approach, the above fixed size MAC CE occupying 32bit without considering the MAC header part, moreover, considering the simulation result of reliability from RAN1, the frequency of application of more than two copies is not expected to be high.</w:t>
      </w:r>
    </w:p>
    <w:p w:rsidR="00756F48" w:rsidRPr="00325255" w:rsidRDefault="00756F48" w:rsidP="00756F48">
      <w:pPr>
        <w:rPr>
          <w:b/>
          <w:lang w:eastAsia="zh-CN"/>
        </w:rPr>
      </w:pPr>
      <w:r>
        <w:rPr>
          <w:b/>
          <w:lang w:eastAsia="zh-CN"/>
        </w:rPr>
        <w:t>Observation 1</w:t>
      </w:r>
      <w:r w:rsidRPr="00325255">
        <w:rPr>
          <w:b/>
          <w:lang w:eastAsia="zh-CN"/>
        </w:rPr>
        <w:t xml:space="preserve">: </w:t>
      </w:r>
      <w:r w:rsidRPr="00756F48">
        <w:rPr>
          <w:b/>
          <w:lang w:eastAsia="zh-CN"/>
        </w:rPr>
        <w:t>the above fixed size MAC CE occup</w:t>
      </w:r>
      <w:r w:rsidR="00856DEF">
        <w:rPr>
          <w:b/>
          <w:lang w:eastAsia="zh-CN"/>
        </w:rPr>
        <w:t xml:space="preserve">ies </w:t>
      </w:r>
      <w:r w:rsidRPr="00756F48">
        <w:rPr>
          <w:b/>
          <w:lang w:eastAsia="zh-CN"/>
        </w:rPr>
        <w:t xml:space="preserve">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311673" w:rsidRDefault="00756F48" w:rsidP="00BD7F5A">
      <w:pPr>
        <w:rPr>
          <w:lang w:val="en-US" w:eastAsia="zh-CN"/>
        </w:rPr>
      </w:pPr>
      <w:r>
        <w:rPr>
          <w:lang w:eastAsia="zh-CN"/>
        </w:rPr>
        <w:t xml:space="preserve">On the other hand, </w:t>
      </w:r>
      <w:r>
        <w:rPr>
          <w:lang w:val="en-US" w:eastAsia="zh-CN"/>
        </w:rPr>
        <w:t>i</w:t>
      </w:r>
      <w:r w:rsidR="00927BCD">
        <w:rPr>
          <w:rFonts w:hint="eastAsia"/>
          <w:lang w:val="en-US" w:eastAsia="zh-CN"/>
        </w:rPr>
        <w:t xml:space="preserve">n </w:t>
      </w:r>
      <w:r w:rsidR="0060631B">
        <w:rPr>
          <w:rFonts w:hint="eastAsia"/>
          <w:lang w:val="en-US" w:eastAsia="zh-CN"/>
        </w:rPr>
        <w:t>DC case and DC+CA case</w:t>
      </w:r>
      <w:r w:rsidR="00927BCD">
        <w:rPr>
          <w:rFonts w:hint="eastAsia"/>
          <w:lang w:val="en-US" w:eastAsia="zh-CN"/>
        </w:rPr>
        <w:t xml:space="preserve">, </w:t>
      </w:r>
      <w:r w:rsidR="00BD7F5A">
        <w:rPr>
          <w:lang w:val="en-US" w:eastAsia="zh-CN"/>
        </w:rPr>
        <w:t>if based on the option b), the specific MAC CE design is so not clear and need more discussion, which depends on the RAN3’s conclusion on whether the negotiation will performed between the MgNB and SgNB, and whether MgNB (SgNB) can control other node’s leg(s). For example, i</w:t>
      </w:r>
      <w:r w:rsidR="00927BCD">
        <w:rPr>
          <w:rFonts w:hint="eastAsia"/>
          <w:lang w:val="en-US" w:eastAsia="zh-CN"/>
        </w:rPr>
        <w:t xml:space="preserve">f more than 2 </w:t>
      </w:r>
      <w:r w:rsidR="00B231BE">
        <w:rPr>
          <w:rFonts w:hint="eastAsia"/>
          <w:lang w:val="en-US" w:eastAsia="zh-CN"/>
        </w:rPr>
        <w:t>leg</w:t>
      </w:r>
      <w:r w:rsidR="00927BCD">
        <w:rPr>
          <w:rFonts w:hint="eastAsia"/>
          <w:lang w:val="en-US" w:eastAsia="zh-CN"/>
        </w:rPr>
        <w:t>s are configured for data transmission in DC architecture</w:t>
      </w:r>
      <w:r w:rsidR="002928B0">
        <w:rPr>
          <w:rFonts w:hint="eastAsia"/>
          <w:lang w:val="en-US" w:eastAsia="zh-CN"/>
        </w:rPr>
        <w:t>, a new MAC CE could be introduced with following options on possible definitions</w:t>
      </w:r>
      <w:r w:rsidR="00ED6C79">
        <w:rPr>
          <w:lang w:val="en-US" w:eastAsia="zh-CN"/>
        </w:rPr>
        <w:t>, as indicated in figure2</w:t>
      </w:r>
      <w:r w:rsidR="002928B0">
        <w:rPr>
          <w:rFonts w:hint="eastAsia"/>
          <w:lang w:val="en-US" w:eastAsia="zh-CN"/>
        </w:rPr>
        <w:t>:</w:t>
      </w:r>
    </w:p>
    <w:p w:rsidR="003B675F" w:rsidRDefault="003B675F" w:rsidP="00927BCD">
      <w:pPr>
        <w:rPr>
          <w:lang w:val="en-US" w:eastAsia="zh-CN"/>
        </w:rPr>
      </w:pPr>
      <w:r w:rsidRPr="00D77081">
        <w:rPr>
          <w:rFonts w:hint="eastAsia"/>
          <w:b/>
          <w:lang w:val="en-US" w:eastAsia="zh-CN"/>
        </w:rPr>
        <w:t>Option</w:t>
      </w:r>
      <w:r w:rsidR="00BC673C">
        <w:rPr>
          <w:b/>
          <w:lang w:val="en-US" w:eastAsia="zh-CN"/>
        </w:rPr>
        <w:t>1</w:t>
      </w:r>
      <w:r w:rsidRPr="00D77081">
        <w:rPr>
          <w:rFonts w:hint="eastAsia"/>
          <w:b/>
          <w:lang w:val="en-US" w:eastAsia="zh-CN"/>
        </w:rPr>
        <w:t>:</w:t>
      </w:r>
      <w:r w:rsidRPr="003B675F">
        <w:rPr>
          <w:rFonts w:hint="eastAsia"/>
          <w:lang w:val="en-US" w:eastAsia="zh-CN"/>
        </w:rPr>
        <w:t xml:space="preserve"> </w:t>
      </w:r>
      <w:r>
        <w:rPr>
          <w:rFonts w:hint="eastAsia"/>
          <w:lang w:val="en-US" w:eastAsia="zh-CN"/>
        </w:rPr>
        <w:t>The MAC CE</w:t>
      </w:r>
      <w:r w:rsidR="00ED6C79">
        <w:rPr>
          <w:lang w:val="en-US" w:eastAsia="zh-CN"/>
        </w:rPr>
        <w:t>’s</w:t>
      </w:r>
      <w:r>
        <w:rPr>
          <w:rFonts w:hint="eastAsia"/>
          <w:lang w:val="en-US" w:eastAsia="zh-CN"/>
        </w:rPr>
        <w:t xml:space="preserve"> each position implicitly identif</w:t>
      </w:r>
      <w:r w:rsidR="00ED6C79">
        <w:rPr>
          <w:lang w:val="en-US" w:eastAsia="zh-CN"/>
        </w:rPr>
        <w:t>ies</w:t>
      </w:r>
      <w:r>
        <w:rPr>
          <w:rFonts w:hint="eastAsia"/>
          <w:lang w:val="en-US" w:eastAsia="zh-CN"/>
        </w:rPr>
        <w:t xml:space="preserve"> the corresponding LCH associated with the corresponding MAC entity, to indicate the activation/deactivation of the selected RLC bearer</w:t>
      </w:r>
      <w:r w:rsidR="00D77081">
        <w:rPr>
          <w:rFonts w:hint="eastAsia"/>
          <w:lang w:val="en-US" w:eastAsia="zh-CN"/>
        </w:rPr>
        <w:t>. In addition, for DC case and DC+CA case, the duplicated DRB</w:t>
      </w:r>
      <w:r w:rsidR="00810894">
        <w:rPr>
          <w:rFonts w:hint="eastAsia"/>
          <w:lang w:val="en-US" w:eastAsia="zh-CN"/>
        </w:rPr>
        <w:t xml:space="preserve"> information</w:t>
      </w:r>
      <w:r w:rsidR="00D77081">
        <w:rPr>
          <w:rFonts w:hint="eastAsia"/>
          <w:lang w:val="en-US" w:eastAsia="zh-CN"/>
        </w:rPr>
        <w:t xml:space="preserve"> </w:t>
      </w:r>
      <w:r w:rsidR="00BC673C">
        <w:rPr>
          <w:lang w:val="en-US" w:eastAsia="zh-CN"/>
        </w:rPr>
        <w:t>includes both MCG and SCG</w:t>
      </w:r>
      <w:r w:rsidR="00BC673C">
        <w:rPr>
          <w:rFonts w:hint="eastAsia"/>
          <w:lang w:val="en-US" w:eastAsia="zh-CN"/>
        </w:rPr>
        <w:t xml:space="preserve"> MAC entities</w:t>
      </w:r>
      <w:r w:rsidR="00BC673C">
        <w:rPr>
          <w:lang w:val="en-US" w:eastAsia="zh-CN"/>
        </w:rPr>
        <w:t>;</w:t>
      </w:r>
    </w:p>
    <w:p w:rsidR="00BC673C" w:rsidRDefault="00BC673C" w:rsidP="00BC673C">
      <w:pPr>
        <w:rPr>
          <w:lang w:val="en-US" w:eastAsia="zh-CN"/>
        </w:rPr>
      </w:pPr>
      <w:r w:rsidRPr="00D77081">
        <w:rPr>
          <w:rFonts w:hint="eastAsia"/>
          <w:b/>
          <w:lang w:val="en-US" w:eastAsia="zh-CN"/>
        </w:rPr>
        <w:t>Option</w:t>
      </w:r>
      <w:r>
        <w:rPr>
          <w:b/>
          <w:lang w:val="en-US" w:eastAsia="zh-CN"/>
        </w:rPr>
        <w:t>2</w:t>
      </w:r>
      <w:r w:rsidRPr="00D77081">
        <w:rPr>
          <w:rFonts w:hint="eastAsia"/>
          <w:b/>
          <w:lang w:val="en-US" w:eastAsia="zh-CN"/>
        </w:rPr>
        <w:t>:</w:t>
      </w:r>
      <w:r w:rsidRPr="003B675F">
        <w:rPr>
          <w:rFonts w:hint="eastAsia"/>
          <w:lang w:val="en-US" w:eastAsia="zh-CN"/>
        </w:rPr>
        <w:t xml:space="preserve"> </w:t>
      </w:r>
      <w:r w:rsidR="00ED6C79">
        <w:rPr>
          <w:rFonts w:hint="eastAsia"/>
          <w:lang w:val="en-US" w:eastAsia="zh-CN"/>
        </w:rPr>
        <w:t>The MAC CE</w:t>
      </w:r>
      <w:r w:rsidR="00ED6C79">
        <w:rPr>
          <w:lang w:val="en-US" w:eastAsia="zh-CN"/>
        </w:rPr>
        <w:t xml:space="preserve">’s </w:t>
      </w:r>
      <w:r>
        <w:rPr>
          <w:rFonts w:hint="eastAsia"/>
          <w:lang w:val="en-US" w:eastAsia="zh-CN"/>
        </w:rPr>
        <w:t>each position implicitly identif</w:t>
      </w:r>
      <w:r w:rsidR="00ED6C79">
        <w:rPr>
          <w:lang w:val="en-US" w:eastAsia="zh-CN"/>
        </w:rPr>
        <w:t>ies</w:t>
      </w:r>
      <w:r>
        <w:rPr>
          <w:rFonts w:hint="eastAsia"/>
          <w:lang w:val="en-US" w:eastAsia="zh-CN"/>
        </w:rPr>
        <w:t xml:space="preserve"> the corresponding LCH associated with the corresponding MAC entity, to indicate the activation/deactivation of the selected RLC bearer. In addition, for DC case and DC+CA case, the duplicated DRB information is only associated with one of the MAC entity (i.e. the MAC CE to indicate RLC bearer selection for the corresponding DRB can only be transmitted through one selected MAC entity).</w:t>
      </w:r>
    </w:p>
    <w:p w:rsidR="00BC673C" w:rsidRDefault="00BC673C" w:rsidP="00927BCD">
      <w:pPr>
        <w:rPr>
          <w:lang w:eastAsia="zh-CN"/>
        </w:rPr>
      </w:pPr>
    </w:p>
    <w:p w:rsidR="00BC673C" w:rsidRDefault="00BC673C" w:rsidP="00BC673C">
      <w:pPr>
        <w:jc w:val="center"/>
        <w:rPr>
          <w:lang w:eastAsia="zh-CN"/>
        </w:rPr>
      </w:pPr>
      <w:r>
        <w:rPr>
          <w:noProof/>
          <w:lang w:val="en-US" w:eastAsia="zh-CN"/>
        </w:rPr>
        <w:lastRenderedPageBreak/>
        <w:drawing>
          <wp:inline distT="0" distB="0" distL="0" distR="0">
            <wp:extent cx="4611557" cy="254698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5000" cy="2548881"/>
                    </a:xfrm>
                    <a:prstGeom prst="rect">
                      <a:avLst/>
                    </a:prstGeom>
                    <a:noFill/>
                    <a:ln>
                      <a:noFill/>
                    </a:ln>
                  </pic:spPr>
                </pic:pic>
              </a:graphicData>
            </a:graphic>
          </wp:inline>
        </w:drawing>
      </w:r>
    </w:p>
    <w:p w:rsidR="002D6EB9" w:rsidRPr="00E03B25" w:rsidRDefault="00BC673C" w:rsidP="002D6EB9">
      <w:pPr>
        <w:jc w:val="center"/>
        <w:rPr>
          <w:b/>
          <w:lang w:val="en-US" w:eastAsia="zh-CN"/>
        </w:rPr>
      </w:pPr>
      <w:r>
        <w:rPr>
          <w:b/>
          <w:lang w:eastAsia="zh-CN"/>
        </w:rPr>
        <w:t>Figure 2</w:t>
      </w:r>
      <w:r w:rsidR="000727A9" w:rsidRPr="000727A9">
        <w:rPr>
          <w:b/>
          <w:lang w:eastAsia="zh-CN"/>
        </w:rPr>
        <w:t xml:space="preserve"> An exemplary illustration of bitmap based options</w:t>
      </w:r>
    </w:p>
    <w:p w:rsidR="00D230F2" w:rsidRPr="00D230F2" w:rsidRDefault="0060631B" w:rsidP="00927BCD">
      <w:pPr>
        <w:rPr>
          <w:lang w:val="en-US" w:eastAsia="zh-CN"/>
        </w:rPr>
      </w:pPr>
      <w:r>
        <w:rPr>
          <w:lang w:val="en-US" w:eastAsia="zh-CN"/>
        </w:rPr>
        <w:t>Although o</w:t>
      </w:r>
      <w:r w:rsidR="00ED6C79">
        <w:rPr>
          <w:lang w:val="en-US" w:eastAsia="zh-CN"/>
        </w:rPr>
        <w:t xml:space="preserve">ne may argue whether a specific bit is </w:t>
      </w:r>
      <w:r>
        <w:rPr>
          <w:lang w:val="en-US" w:eastAsia="zh-CN"/>
        </w:rPr>
        <w:t>“</w:t>
      </w:r>
      <w:r w:rsidR="00ED6C79">
        <w:rPr>
          <w:lang w:val="en-US" w:eastAsia="zh-CN"/>
        </w:rPr>
        <w:t>grey</w:t>
      </w:r>
      <w:r>
        <w:rPr>
          <w:lang w:val="en-US" w:eastAsia="zh-CN"/>
        </w:rPr>
        <w:t>” ( the bit is invalid)</w:t>
      </w:r>
      <w:r w:rsidR="00ED6C79">
        <w:rPr>
          <w:lang w:val="en-US" w:eastAsia="zh-CN"/>
        </w:rPr>
        <w:t xml:space="preserve"> or not can be</w:t>
      </w:r>
      <w:r>
        <w:rPr>
          <w:lang w:val="en-US" w:eastAsia="zh-CN"/>
        </w:rPr>
        <w:t xml:space="preserve"> left to the gNB implementation, there would be some impact on the UE behavior on the interpret the “grey” bit.</w:t>
      </w:r>
    </w:p>
    <w:p w:rsidR="003E4591" w:rsidRPr="00325255" w:rsidRDefault="003E4591" w:rsidP="003E4591">
      <w:pPr>
        <w:rPr>
          <w:b/>
          <w:lang w:eastAsia="zh-CN"/>
        </w:rPr>
      </w:pPr>
      <w:r>
        <w:rPr>
          <w:b/>
          <w:lang w:eastAsia="zh-CN"/>
        </w:rPr>
        <w:t>Observation 1</w:t>
      </w:r>
      <w:r w:rsidRPr="00325255">
        <w:rPr>
          <w:b/>
          <w:lang w:eastAsia="zh-CN"/>
        </w:rPr>
        <w:t xml:space="preserve">: </w:t>
      </w:r>
      <w:r w:rsidRPr="00756F48">
        <w:rPr>
          <w:b/>
          <w:lang w:eastAsia="zh-CN"/>
        </w:rPr>
        <w:t>the above fixed size MAC CE occup</w:t>
      </w:r>
      <w:r>
        <w:rPr>
          <w:b/>
          <w:lang w:eastAsia="zh-CN"/>
        </w:rPr>
        <w:t xml:space="preserve">ies </w:t>
      </w:r>
      <w:r w:rsidRPr="00756F48">
        <w:rPr>
          <w:b/>
          <w:lang w:eastAsia="zh-CN"/>
        </w:rPr>
        <w:t xml:space="preserve">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856DEF" w:rsidRDefault="0060631B" w:rsidP="005625DD">
      <w:pPr>
        <w:rPr>
          <w:b/>
          <w:lang w:eastAsia="zh-CN"/>
        </w:rPr>
      </w:pPr>
      <w:r>
        <w:rPr>
          <w:b/>
          <w:lang w:val="en-US" w:eastAsia="zh-CN"/>
        </w:rPr>
        <w:t>Observation 2</w:t>
      </w:r>
      <w:r w:rsidR="0013653D" w:rsidRPr="00D22480">
        <w:rPr>
          <w:rFonts w:hint="eastAsia"/>
          <w:b/>
          <w:lang w:val="en-US" w:eastAsia="zh-CN"/>
        </w:rPr>
        <w:t>:</w:t>
      </w:r>
      <w:r w:rsidR="0013653D">
        <w:rPr>
          <w:rFonts w:hint="eastAsia"/>
          <w:b/>
          <w:lang w:val="en-US" w:eastAsia="zh-CN"/>
        </w:rPr>
        <w:t xml:space="preserve"> </w:t>
      </w:r>
      <w:r>
        <w:rPr>
          <w:b/>
          <w:lang w:val="en-US" w:eastAsia="zh-CN"/>
        </w:rPr>
        <w:t xml:space="preserve">The design of option b) is complex than that of option a), especially in </w:t>
      </w:r>
      <w:r w:rsidR="003C09B8" w:rsidRPr="003C09B8">
        <w:rPr>
          <w:b/>
          <w:lang w:val="en-US" w:eastAsia="zh-CN"/>
        </w:rPr>
        <w:t>DC case and DC+CA case</w:t>
      </w:r>
      <w:r w:rsidR="003C09B8">
        <w:rPr>
          <w:b/>
          <w:lang w:val="en-US" w:eastAsia="zh-CN"/>
        </w:rPr>
        <w:t>.</w:t>
      </w:r>
    </w:p>
    <w:p w:rsidR="00856DEF" w:rsidRDefault="00856DEF" w:rsidP="005625DD">
      <w:pPr>
        <w:rPr>
          <w:lang w:eastAsia="zh-CN"/>
        </w:rPr>
      </w:pPr>
      <w:r w:rsidRPr="001C5D51">
        <w:rPr>
          <w:b/>
          <w:lang w:eastAsia="zh-CN"/>
        </w:rPr>
        <w:t xml:space="preserve">Proposal </w:t>
      </w:r>
      <w:r w:rsidR="00EF00AF">
        <w:rPr>
          <w:b/>
          <w:lang w:eastAsia="zh-CN"/>
        </w:rPr>
        <w:t>1</w:t>
      </w:r>
      <w:r w:rsidRPr="001C5D51">
        <w:rPr>
          <w:b/>
          <w:lang w:eastAsia="zh-CN"/>
        </w:rPr>
        <w:t xml:space="preserve">: it is proposed to </w:t>
      </w:r>
      <w:r w:rsidR="008035AC">
        <w:rPr>
          <w:b/>
          <w:lang w:eastAsia="zh-CN"/>
        </w:rPr>
        <w:t xml:space="preserve">adopt option a) </w:t>
      </w:r>
      <w:r w:rsidRPr="001C5D51">
        <w:rPr>
          <w:b/>
          <w:lang w:eastAsia="zh-CN"/>
        </w:rPr>
        <w:t>us</w:t>
      </w:r>
      <w:r w:rsidR="008035AC">
        <w:rPr>
          <w:b/>
          <w:lang w:eastAsia="zh-CN"/>
        </w:rPr>
        <w:t>ing</w:t>
      </w:r>
      <w:r w:rsidRPr="001C5D51">
        <w:rPr>
          <w:b/>
          <w:lang w:eastAsia="zh-CN"/>
        </w:rPr>
        <w:t xml:space="preserve"> one MAC CE to only control a single DRB.</w:t>
      </w:r>
    </w:p>
    <w:bookmarkEnd w:id="3"/>
    <w:bookmarkEnd w:id="4"/>
    <w:p w:rsidR="00CD4C7B" w:rsidRDefault="00315925" w:rsidP="005B6846">
      <w:pPr>
        <w:pStyle w:val="1"/>
      </w:pPr>
      <w:r w:rsidRPr="001625D3">
        <w:t>Conclusions</w:t>
      </w:r>
    </w:p>
    <w:p w:rsidR="00EF00AF" w:rsidRPr="00325255" w:rsidRDefault="00EF00AF" w:rsidP="00EF00AF">
      <w:pPr>
        <w:rPr>
          <w:b/>
          <w:lang w:eastAsia="zh-CN"/>
        </w:rPr>
      </w:pPr>
      <w:r>
        <w:rPr>
          <w:b/>
          <w:lang w:eastAsia="zh-CN"/>
        </w:rPr>
        <w:t>Observation 1</w:t>
      </w:r>
      <w:r w:rsidRPr="00325255">
        <w:rPr>
          <w:b/>
          <w:lang w:eastAsia="zh-CN"/>
        </w:rPr>
        <w:t xml:space="preserve">: </w:t>
      </w:r>
      <w:r w:rsidRPr="00756F48">
        <w:rPr>
          <w:b/>
          <w:lang w:eastAsia="zh-CN"/>
        </w:rPr>
        <w:t>the above fixed size MAC CE occup</w:t>
      </w:r>
      <w:r>
        <w:rPr>
          <w:b/>
          <w:lang w:eastAsia="zh-CN"/>
        </w:rPr>
        <w:t xml:space="preserve">ies </w:t>
      </w:r>
      <w:r w:rsidRPr="00756F48">
        <w:rPr>
          <w:b/>
          <w:lang w:eastAsia="zh-CN"/>
        </w:rPr>
        <w:t xml:space="preserve">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3E4591" w:rsidRDefault="003E4591" w:rsidP="003E4591">
      <w:pPr>
        <w:rPr>
          <w:b/>
          <w:lang w:eastAsia="zh-CN"/>
        </w:rPr>
      </w:pPr>
      <w:r>
        <w:rPr>
          <w:b/>
          <w:lang w:val="en-US" w:eastAsia="zh-CN"/>
        </w:rPr>
        <w:t>Observation 2</w:t>
      </w:r>
      <w:r w:rsidRPr="00D22480">
        <w:rPr>
          <w:rFonts w:hint="eastAsia"/>
          <w:b/>
          <w:lang w:val="en-US" w:eastAsia="zh-CN"/>
        </w:rPr>
        <w:t>:</w:t>
      </w:r>
      <w:r>
        <w:rPr>
          <w:rFonts w:hint="eastAsia"/>
          <w:b/>
          <w:lang w:val="en-US" w:eastAsia="zh-CN"/>
        </w:rPr>
        <w:t xml:space="preserve"> </w:t>
      </w:r>
      <w:r>
        <w:rPr>
          <w:b/>
          <w:lang w:val="en-US" w:eastAsia="zh-CN"/>
        </w:rPr>
        <w:t xml:space="preserve">The design of option b) is complex than that of option a), especially in </w:t>
      </w:r>
      <w:r w:rsidRPr="003C09B8">
        <w:rPr>
          <w:b/>
          <w:lang w:val="en-US" w:eastAsia="zh-CN"/>
        </w:rPr>
        <w:t>DC case and DC+CA case</w:t>
      </w:r>
      <w:r>
        <w:rPr>
          <w:b/>
          <w:lang w:val="en-US" w:eastAsia="zh-CN"/>
        </w:rPr>
        <w:t>.</w:t>
      </w:r>
    </w:p>
    <w:p w:rsidR="003E4591" w:rsidRDefault="003E4591" w:rsidP="003E4591">
      <w:pPr>
        <w:rPr>
          <w:lang w:eastAsia="zh-CN"/>
        </w:rPr>
      </w:pPr>
      <w:r w:rsidRPr="001C5D51">
        <w:rPr>
          <w:b/>
          <w:lang w:eastAsia="zh-CN"/>
        </w:rPr>
        <w:t xml:space="preserve">Proposal </w:t>
      </w:r>
      <w:r w:rsidR="00EF00AF">
        <w:rPr>
          <w:b/>
          <w:lang w:eastAsia="zh-CN"/>
        </w:rPr>
        <w:t>1</w:t>
      </w:r>
      <w:r w:rsidRPr="001C5D51">
        <w:rPr>
          <w:b/>
          <w:lang w:eastAsia="zh-CN"/>
        </w:rPr>
        <w:t xml:space="preserve">: it is proposed to </w:t>
      </w:r>
      <w:r>
        <w:rPr>
          <w:b/>
          <w:lang w:eastAsia="zh-CN"/>
        </w:rPr>
        <w:t xml:space="preserve">adopt option a) </w:t>
      </w:r>
      <w:r w:rsidRPr="001C5D51">
        <w:rPr>
          <w:b/>
          <w:lang w:eastAsia="zh-CN"/>
        </w:rPr>
        <w:t>us</w:t>
      </w:r>
      <w:r>
        <w:rPr>
          <w:b/>
          <w:lang w:eastAsia="zh-CN"/>
        </w:rPr>
        <w:t>ing</w:t>
      </w:r>
      <w:r w:rsidRPr="001C5D51">
        <w:rPr>
          <w:b/>
          <w:lang w:eastAsia="zh-CN"/>
        </w:rPr>
        <w:t xml:space="preserve"> one MAC CE to only control a single DRB.</w:t>
      </w:r>
    </w:p>
    <w:p w:rsidR="00AC5918" w:rsidRPr="001625D3" w:rsidRDefault="00AC5918" w:rsidP="005B6846">
      <w:pPr>
        <w:pStyle w:val="1"/>
      </w:pPr>
      <w:r w:rsidRPr="001625D3">
        <w:t>References</w:t>
      </w:r>
    </w:p>
    <w:p w:rsidR="00285610" w:rsidRPr="00285610" w:rsidRDefault="00285610" w:rsidP="00285610">
      <w:pPr>
        <w:pStyle w:val="ad"/>
        <w:numPr>
          <w:ilvl w:val="0"/>
          <w:numId w:val="41"/>
        </w:numPr>
        <w:tabs>
          <w:tab w:val="num" w:pos="360"/>
        </w:tabs>
        <w:overflowPunct w:val="0"/>
        <w:autoSpaceDE w:val="0"/>
        <w:autoSpaceDN w:val="0"/>
        <w:adjustRightInd w:val="0"/>
        <w:textAlignment w:val="baseline"/>
        <w:rPr>
          <w:rFonts w:ascii="Times New Roman" w:eastAsia="Times New Roman" w:hAnsi="Times New Roman"/>
          <w:lang w:val="en-US"/>
        </w:rPr>
      </w:pPr>
      <w:r w:rsidRPr="00285610">
        <w:rPr>
          <w:rFonts w:ascii="Times New Roman" w:eastAsia="Times New Roman" w:hAnsi="Times New Roman" w:hint="eastAsia"/>
          <w:lang w:val="en-US"/>
        </w:rPr>
        <w:t>RP-182068 Revised SID: Study on NR Industrial Internet of Things (IoT)</w:t>
      </w:r>
    </w:p>
    <w:p w:rsidR="00285610" w:rsidRDefault="00285610" w:rsidP="001A2EB7">
      <w:pPr>
        <w:pStyle w:val="ad"/>
        <w:numPr>
          <w:ilvl w:val="0"/>
          <w:numId w:val="41"/>
        </w:numPr>
        <w:tabs>
          <w:tab w:val="num" w:pos="360"/>
        </w:tabs>
        <w:overflowPunct w:val="0"/>
        <w:autoSpaceDE w:val="0"/>
        <w:autoSpaceDN w:val="0"/>
        <w:adjustRightInd w:val="0"/>
        <w:spacing w:line="276" w:lineRule="auto"/>
        <w:textAlignment w:val="baseline"/>
        <w:rPr>
          <w:lang w:eastAsia="zh-CN"/>
        </w:rPr>
      </w:pPr>
      <w:r w:rsidRPr="001C5D51">
        <w:rPr>
          <w:rFonts w:ascii="Times New Roman" w:eastAsia="Times New Roman" w:hAnsi="Times New Roman"/>
          <w:lang w:val="en-US"/>
        </w:rPr>
        <w:t xml:space="preserve"> </w:t>
      </w:r>
      <w:bookmarkStart w:id="6" w:name="_Ref7760414"/>
      <w:r w:rsidRPr="001C5D51">
        <w:rPr>
          <w:rFonts w:ascii="Times New Roman" w:eastAsia="Times New Roman" w:hAnsi="Times New Roman"/>
          <w:lang w:val="en-US"/>
        </w:rPr>
        <w:t>R2-1902174, LG Electronics Inc.: "Dynamic control of PDCP duplication leg"</w:t>
      </w:r>
      <w:bookmarkEnd w:id="6"/>
    </w:p>
    <w:p w:rsidR="00285610" w:rsidRPr="00D350E0" w:rsidRDefault="00285610" w:rsidP="001C5D51">
      <w:pPr>
        <w:tabs>
          <w:tab w:val="left" w:pos="6202"/>
        </w:tabs>
        <w:rPr>
          <w:lang w:eastAsia="zh-CN"/>
        </w:rPr>
      </w:pPr>
    </w:p>
    <w:p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74C" w:rsidRDefault="0096474C">
      <w:r>
        <w:separator/>
      </w:r>
    </w:p>
  </w:endnote>
  <w:endnote w:type="continuationSeparator" w:id="0">
    <w:p w:rsidR="0096474C" w:rsidRDefault="0096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74C" w:rsidRDefault="0096474C">
      <w:r>
        <w:separator/>
      </w:r>
    </w:p>
  </w:footnote>
  <w:footnote w:type="continuationSeparator" w:id="0">
    <w:p w:rsidR="0096474C" w:rsidRDefault="00964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5"/>
  </w:num>
  <w:num w:numId="7">
    <w:abstractNumId w:val="9"/>
  </w:num>
  <w:num w:numId="8">
    <w:abstractNumId w:val="15"/>
  </w:num>
  <w:num w:numId="9">
    <w:abstractNumId w:val="6"/>
  </w:num>
  <w:num w:numId="10">
    <w:abstractNumId w:val="29"/>
  </w:num>
  <w:num w:numId="11">
    <w:abstractNumId w:val="8"/>
  </w:num>
  <w:num w:numId="12">
    <w:abstractNumId w:val="19"/>
  </w:num>
  <w:num w:numId="13">
    <w:abstractNumId w:val="18"/>
  </w:num>
  <w:num w:numId="14">
    <w:abstractNumId w:val="30"/>
  </w:num>
  <w:num w:numId="15">
    <w:abstractNumId w:val="11"/>
  </w:num>
  <w:num w:numId="16">
    <w:abstractNumId w:val="26"/>
  </w:num>
  <w:num w:numId="17">
    <w:abstractNumId w:val="20"/>
  </w:num>
  <w:num w:numId="18">
    <w:abstractNumId w:val="10"/>
  </w:num>
  <w:num w:numId="19">
    <w:abstractNumId w:val="21"/>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4"/>
  </w:num>
  <w:num w:numId="37">
    <w:abstractNumId w:val="14"/>
  </w:num>
  <w:num w:numId="38">
    <w:abstractNumId w:val="23"/>
  </w:num>
  <w:num w:numId="39">
    <w:abstractNumId w:val="3"/>
  </w:num>
  <w:num w:numId="40">
    <w:abstractNumId w:val="28"/>
  </w:num>
  <w:num w:numId="41">
    <w:abstractNumId w:val="25"/>
  </w:num>
  <w:num w:numId="42">
    <w:abstractNumId w:val="27"/>
  </w:num>
  <w:num w:numId="43">
    <w:abstractNumId w:val="1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7A9"/>
    <w:rsid w:val="000733A5"/>
    <w:rsid w:val="00074224"/>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34B8"/>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3A8B"/>
    <w:rsid w:val="000E40B4"/>
    <w:rsid w:val="000E49DA"/>
    <w:rsid w:val="000E4EF8"/>
    <w:rsid w:val="000E5534"/>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04F3"/>
    <w:rsid w:val="0019455D"/>
    <w:rsid w:val="00194CD0"/>
    <w:rsid w:val="00195C95"/>
    <w:rsid w:val="00196DF3"/>
    <w:rsid w:val="001A04FC"/>
    <w:rsid w:val="001A3BB0"/>
    <w:rsid w:val="001A4A8B"/>
    <w:rsid w:val="001B03D8"/>
    <w:rsid w:val="001B3099"/>
    <w:rsid w:val="001B7811"/>
    <w:rsid w:val="001C35FA"/>
    <w:rsid w:val="001C4208"/>
    <w:rsid w:val="001C4BA8"/>
    <w:rsid w:val="001C50DD"/>
    <w:rsid w:val="001C5D51"/>
    <w:rsid w:val="001D0189"/>
    <w:rsid w:val="001D15D8"/>
    <w:rsid w:val="001D197B"/>
    <w:rsid w:val="001D2E00"/>
    <w:rsid w:val="001D5F4E"/>
    <w:rsid w:val="001D6905"/>
    <w:rsid w:val="001E0BFB"/>
    <w:rsid w:val="001E2D16"/>
    <w:rsid w:val="001E323F"/>
    <w:rsid w:val="001E47AB"/>
    <w:rsid w:val="001E525C"/>
    <w:rsid w:val="001E5272"/>
    <w:rsid w:val="001E59BB"/>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29AC"/>
    <w:rsid w:val="00212AFB"/>
    <w:rsid w:val="00212CDD"/>
    <w:rsid w:val="0021381E"/>
    <w:rsid w:val="002153FF"/>
    <w:rsid w:val="002176BF"/>
    <w:rsid w:val="00217703"/>
    <w:rsid w:val="00220CE6"/>
    <w:rsid w:val="00225E9B"/>
    <w:rsid w:val="0022606D"/>
    <w:rsid w:val="00227673"/>
    <w:rsid w:val="00230146"/>
    <w:rsid w:val="00231E57"/>
    <w:rsid w:val="00236135"/>
    <w:rsid w:val="002364A3"/>
    <w:rsid w:val="00237056"/>
    <w:rsid w:val="0023771C"/>
    <w:rsid w:val="002403F2"/>
    <w:rsid w:val="0025065E"/>
    <w:rsid w:val="0025073B"/>
    <w:rsid w:val="002524FB"/>
    <w:rsid w:val="002525DC"/>
    <w:rsid w:val="0025331A"/>
    <w:rsid w:val="00253D53"/>
    <w:rsid w:val="00257CEF"/>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5610"/>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3DDD"/>
    <w:rsid w:val="002C494B"/>
    <w:rsid w:val="002C56C8"/>
    <w:rsid w:val="002C6985"/>
    <w:rsid w:val="002C795C"/>
    <w:rsid w:val="002D2FA3"/>
    <w:rsid w:val="002D581D"/>
    <w:rsid w:val="002D59B0"/>
    <w:rsid w:val="002D6500"/>
    <w:rsid w:val="002D6EB9"/>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0F"/>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09B8"/>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591"/>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0A"/>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56F6"/>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055"/>
    <w:rsid w:val="004E7331"/>
    <w:rsid w:val="004E7A00"/>
    <w:rsid w:val="004F0A4A"/>
    <w:rsid w:val="004F1B24"/>
    <w:rsid w:val="004F33CE"/>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0A26"/>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5630"/>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0631B"/>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5675"/>
    <w:rsid w:val="00635C47"/>
    <w:rsid w:val="00635C8C"/>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1E6"/>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7C89"/>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37AB"/>
    <w:rsid w:val="00734738"/>
    <w:rsid w:val="00734A5B"/>
    <w:rsid w:val="00735860"/>
    <w:rsid w:val="007366E0"/>
    <w:rsid w:val="00737B4E"/>
    <w:rsid w:val="007413A2"/>
    <w:rsid w:val="007418E3"/>
    <w:rsid w:val="00744E76"/>
    <w:rsid w:val="0075366B"/>
    <w:rsid w:val="00753BB0"/>
    <w:rsid w:val="00756F48"/>
    <w:rsid w:val="00757BF5"/>
    <w:rsid w:val="00757D40"/>
    <w:rsid w:val="00760928"/>
    <w:rsid w:val="00760A7B"/>
    <w:rsid w:val="00760C39"/>
    <w:rsid w:val="007617D6"/>
    <w:rsid w:val="00761EF7"/>
    <w:rsid w:val="00763C12"/>
    <w:rsid w:val="0076452A"/>
    <w:rsid w:val="00764AC4"/>
    <w:rsid w:val="00766CE8"/>
    <w:rsid w:val="007672A3"/>
    <w:rsid w:val="00767383"/>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35AC"/>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A69"/>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DEF"/>
    <w:rsid w:val="00856EF3"/>
    <w:rsid w:val="008602D3"/>
    <w:rsid w:val="0086236F"/>
    <w:rsid w:val="0086293D"/>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4B6"/>
    <w:rsid w:val="008B4F8A"/>
    <w:rsid w:val="008B52AD"/>
    <w:rsid w:val="008B7049"/>
    <w:rsid w:val="008B7D86"/>
    <w:rsid w:val="008B7F68"/>
    <w:rsid w:val="008C1807"/>
    <w:rsid w:val="008C244E"/>
    <w:rsid w:val="008C4A9F"/>
    <w:rsid w:val="008C4DBE"/>
    <w:rsid w:val="008C6D8E"/>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BA0"/>
    <w:rsid w:val="00921DF5"/>
    <w:rsid w:val="00922217"/>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1C32"/>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474C"/>
    <w:rsid w:val="009675EE"/>
    <w:rsid w:val="00971F09"/>
    <w:rsid w:val="009720FA"/>
    <w:rsid w:val="009728A6"/>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21CC"/>
    <w:rsid w:val="009C30D7"/>
    <w:rsid w:val="009C395D"/>
    <w:rsid w:val="009C567E"/>
    <w:rsid w:val="009D1423"/>
    <w:rsid w:val="009D256D"/>
    <w:rsid w:val="009D25D9"/>
    <w:rsid w:val="009D3B54"/>
    <w:rsid w:val="009D54FD"/>
    <w:rsid w:val="009D6549"/>
    <w:rsid w:val="009D676A"/>
    <w:rsid w:val="009D7BBE"/>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3F4F"/>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4907"/>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00D8"/>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69DF"/>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3D23"/>
    <w:rsid w:val="00B64962"/>
    <w:rsid w:val="00B70D56"/>
    <w:rsid w:val="00B70DB6"/>
    <w:rsid w:val="00B72E82"/>
    <w:rsid w:val="00B74F1A"/>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115C"/>
    <w:rsid w:val="00BC2FFF"/>
    <w:rsid w:val="00BC3CE5"/>
    <w:rsid w:val="00BC4058"/>
    <w:rsid w:val="00BC423D"/>
    <w:rsid w:val="00BC4731"/>
    <w:rsid w:val="00BC4DDA"/>
    <w:rsid w:val="00BC53B9"/>
    <w:rsid w:val="00BC5FD8"/>
    <w:rsid w:val="00BC6609"/>
    <w:rsid w:val="00BC673C"/>
    <w:rsid w:val="00BC79D2"/>
    <w:rsid w:val="00BD03EF"/>
    <w:rsid w:val="00BD16CB"/>
    <w:rsid w:val="00BD34AD"/>
    <w:rsid w:val="00BD4382"/>
    <w:rsid w:val="00BD4466"/>
    <w:rsid w:val="00BD55CC"/>
    <w:rsid w:val="00BD78DE"/>
    <w:rsid w:val="00BD7F5A"/>
    <w:rsid w:val="00BE0A49"/>
    <w:rsid w:val="00BE1E53"/>
    <w:rsid w:val="00BE1E5D"/>
    <w:rsid w:val="00BE2C47"/>
    <w:rsid w:val="00BE6F59"/>
    <w:rsid w:val="00BE7124"/>
    <w:rsid w:val="00BE790D"/>
    <w:rsid w:val="00BF0A7A"/>
    <w:rsid w:val="00BF1897"/>
    <w:rsid w:val="00BF1CDE"/>
    <w:rsid w:val="00BF4F97"/>
    <w:rsid w:val="00BF7201"/>
    <w:rsid w:val="00C008E9"/>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6F0D"/>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2A24"/>
    <w:rsid w:val="00D84E32"/>
    <w:rsid w:val="00D84FB4"/>
    <w:rsid w:val="00D85FBE"/>
    <w:rsid w:val="00D864C9"/>
    <w:rsid w:val="00D864DE"/>
    <w:rsid w:val="00D86B40"/>
    <w:rsid w:val="00D87628"/>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9CF"/>
    <w:rsid w:val="00DE7CAC"/>
    <w:rsid w:val="00DF0BAD"/>
    <w:rsid w:val="00DF2764"/>
    <w:rsid w:val="00DF3663"/>
    <w:rsid w:val="00DF3A80"/>
    <w:rsid w:val="00DF5A81"/>
    <w:rsid w:val="00DF77AC"/>
    <w:rsid w:val="00DF7F02"/>
    <w:rsid w:val="00DF7FDF"/>
    <w:rsid w:val="00E00BBA"/>
    <w:rsid w:val="00E03465"/>
    <w:rsid w:val="00E03B25"/>
    <w:rsid w:val="00E03C0D"/>
    <w:rsid w:val="00E0611B"/>
    <w:rsid w:val="00E06A62"/>
    <w:rsid w:val="00E06C99"/>
    <w:rsid w:val="00E06CCF"/>
    <w:rsid w:val="00E06D6A"/>
    <w:rsid w:val="00E10D23"/>
    <w:rsid w:val="00E10F62"/>
    <w:rsid w:val="00E11863"/>
    <w:rsid w:val="00E11F47"/>
    <w:rsid w:val="00E1570D"/>
    <w:rsid w:val="00E1639F"/>
    <w:rsid w:val="00E16A65"/>
    <w:rsid w:val="00E16CF7"/>
    <w:rsid w:val="00E22600"/>
    <w:rsid w:val="00E23C5D"/>
    <w:rsid w:val="00E251A2"/>
    <w:rsid w:val="00E2572E"/>
    <w:rsid w:val="00E26110"/>
    <w:rsid w:val="00E276A6"/>
    <w:rsid w:val="00E3007F"/>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878"/>
    <w:rsid w:val="00E70E61"/>
    <w:rsid w:val="00E70F40"/>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6C79"/>
    <w:rsid w:val="00ED76DF"/>
    <w:rsid w:val="00ED77FA"/>
    <w:rsid w:val="00ED7822"/>
    <w:rsid w:val="00EE06CF"/>
    <w:rsid w:val="00EE134F"/>
    <w:rsid w:val="00EE2163"/>
    <w:rsid w:val="00EE3405"/>
    <w:rsid w:val="00EE3EAE"/>
    <w:rsid w:val="00EE42BE"/>
    <w:rsid w:val="00EE498C"/>
    <w:rsid w:val="00EE5BB5"/>
    <w:rsid w:val="00EF00AF"/>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 w:type="character" w:customStyle="1" w:styleId="THChar">
    <w:name w:val="TH Char"/>
    <w:link w:val="TH"/>
    <w:rsid w:val="00285610"/>
    <w:rPr>
      <w:rFonts w:ascii="Arial" w:eastAsia="Arial Unicode MS" w:hAnsi="Arial"/>
      <w:b/>
      <w:lang w:val="en-GB" w:eastAsia="en-US"/>
    </w:rPr>
  </w:style>
  <w:style w:type="character" w:customStyle="1" w:styleId="TFChar">
    <w:name w:val="TF Char"/>
    <w:link w:val="TF"/>
    <w:rsid w:val="00285610"/>
    <w:rPr>
      <w:rFonts w:ascii="Arial" w:eastAsia="Arial Unicode MS" w:hAnsi="Arial"/>
      <w:b/>
      <w:lang w:val="en-GB" w:eastAsia="en-US"/>
    </w:rPr>
  </w:style>
  <w:style w:type="paragraph" w:customStyle="1" w:styleId="Agreement">
    <w:name w:val="Agreement"/>
    <w:basedOn w:val="a"/>
    <w:next w:val="Doc-text2"/>
    <w:qFormat/>
    <w:rsid w:val="00555630"/>
    <w:pPr>
      <w:numPr>
        <w:numId w:val="42"/>
      </w:numPr>
      <w:tabs>
        <w:tab w:val="clear" w:pos="360"/>
        <w:tab w:val="num" w:pos="1619"/>
      </w:tabs>
      <w:spacing w:before="60" w:after="0"/>
      <w:ind w:left="1619"/>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D3EA8-52BD-4910-A346-40B6354A3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2</cp:revision>
  <cp:lastPrinted>2016-01-11T02:35:00Z</cp:lastPrinted>
  <dcterms:created xsi:type="dcterms:W3CDTF">2019-10-03T08:08:00Z</dcterms:created>
  <dcterms:modified xsi:type="dcterms:W3CDTF">2019-10-03T08:08:00Z</dcterms:modified>
</cp:coreProperties>
</file>